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1：</w:t>
      </w:r>
    </w:p>
    <w:p>
      <w:pPr>
        <w:pStyle w:val="5"/>
        <w:rPr>
          <w:rFonts w:hint="eastAsia" w:ascii="仿宋" w:hAnsi="仿宋" w:eastAsia="仿宋" w:cs="仿宋"/>
          <w:b/>
          <w:bCs/>
          <w:sz w:val="20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四川简州空港城市发展投资集团有限公司优秀实用人才招聘岗位表</w:t>
      </w:r>
    </w:p>
    <w:tbl>
      <w:tblPr>
        <w:tblStyle w:val="12"/>
        <w:tblpPr w:leftFromText="180" w:rightFromText="180" w:vertAnchor="text" w:horzAnchor="page" w:tblpX="1851" w:tblpY="645"/>
        <w:tblOverlap w:val="never"/>
        <w:tblW w:w="12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973"/>
        <w:gridCol w:w="1893"/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岗位代码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公司名称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岗位名称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及人数</w:t>
            </w:r>
          </w:p>
        </w:tc>
        <w:tc>
          <w:tcPr>
            <w:tcW w:w="79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1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auto"/>
                <w:sz w:val="24"/>
              </w:rPr>
              <w:t>01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简阳市水务投资发展有限公司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财务部负责人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1名</w:t>
            </w:r>
          </w:p>
        </w:tc>
        <w:tc>
          <w:tcPr>
            <w:tcW w:w="790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学历要求：本科及以上学历；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专业要求：财务、审计、会计学类等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相关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专业；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年龄要求：45周岁及以下（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1977年2月6日以后出生（含2月6日）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）；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其他要求：（1）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具有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中级及以上会计专业职称，持CPA证书者优先；（2）精通会计、财务管理、税务筹划，持税务师者优先；（3）具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5年以上财务工作经验且具有3年及以上财务部门负责人工作经验，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具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有行政事业单位或国有企业相关工作经验者优先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熟练财务管理工作各岗位内容，能合理分配各岗位人员工作，有效组织部门财务工作；有优秀的数据分析能力，沟通表达能力；（4）熟练使用金蝶、用友等财务软件，OFFICE等常用办公软件；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对于特别优秀的人才，可适当放宽条件；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1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auto"/>
                <w:sz w:val="24"/>
              </w:rPr>
              <w:t>0</w:t>
            </w:r>
            <w:r>
              <w:rPr>
                <w:rFonts w:hint="eastAsia" w:ascii="Times New Roman" w:hAnsi="Times New Roman" w:eastAsia="仿宋"/>
                <w:bCs/>
                <w:color w:val="auto"/>
                <w:sz w:val="24"/>
              </w:rPr>
              <w:t>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简阳市水务投资发展有限公司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融资专员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1名</w:t>
            </w:r>
          </w:p>
        </w:tc>
        <w:tc>
          <w:tcPr>
            <w:tcW w:w="790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学历要求：全日制本科及以上学历；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专业要求：财务、金融学类等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相关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专业；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年龄要求：40周岁及以下（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1982年2月6日以后出生，（含2月6日）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其他要求：（1）具有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年及以上相关领域工作经验，具有行政事业单位或金融系统、国有企业相关工作经验者优先；（2）熟悉各类金融产品的专业知识、业务流程，熟练掌握财务知识，具备分析财务报表能力者优先；（3）熟练使用OFFICE等常用办公软件，有一定的数据分析能力，良好的沟通表达能力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对于特别优秀的人才，可适当放宽条件；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无相关法律法规和文件规定的禁入情形。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1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bCs/>
                <w:color w:val="auto"/>
                <w:sz w:val="24"/>
              </w:rPr>
              <w:t>03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四川阳安交通投资有限公司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工程管理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3名</w:t>
            </w:r>
          </w:p>
        </w:tc>
        <w:tc>
          <w:tcPr>
            <w:tcW w:w="790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学历要求：本科及以上学历；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专业要求：土木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类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、建筑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类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、水利类等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相关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专业；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年龄要求：45周岁及以下（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1977年2月6日以后出生（含2月6日）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其他要求：（1）具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有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助理工程师及以上职称或</w:t>
            </w:r>
            <w:r>
              <w:rPr>
                <w:rFonts w:hint="eastAsia" w:ascii="Times New Roman" w:hAnsi="Times New Roman" w:eastAsia="仿宋"/>
                <w:color w:val="auto"/>
                <w:sz w:val="24"/>
                <w:lang w:val="en-US" w:eastAsia="zh-CN"/>
              </w:rPr>
              <w:t>工程类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二级及以上资格证书；（2）具有2年及以上相关领域工作经验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，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 xml:space="preserve">具有行政事业单位或国有企业相关工作经验者优先；（3）熟悉项目现场管理，具备较强的执行能力和独立能力，工作严谨，责任心强，具有良好的团队合作精神和职业操守。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对于特别优秀的人才，可适当放宽条件；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jc w:val="left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无相关法律法规和文件规定的禁入情形。</w:t>
            </w:r>
          </w:p>
        </w:tc>
      </w:tr>
    </w:tbl>
    <w:p>
      <w:pPr>
        <w:pStyle w:val="5"/>
        <w:rPr>
          <w:rFonts w:hint="eastAsia"/>
          <w:sz w:val="20"/>
          <w:szCs w:val="22"/>
          <w:lang w:eastAsia="zh-CN"/>
        </w:rPr>
      </w:pPr>
    </w:p>
    <w:p>
      <w:pPr>
        <w:pStyle w:val="5"/>
        <w:rPr>
          <w:rFonts w:hint="eastAsia" w:ascii="仿宋" w:hAnsi="仿宋" w:eastAsia="仿宋" w:cs="仿宋"/>
          <w:sz w:val="36"/>
          <w:szCs w:val="4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1.不可同时报考2个及以上岗位；</w:t>
      </w:r>
    </w:p>
    <w:p>
      <w:pPr>
        <w:pStyle w:val="5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2.年龄以有效身份证件记载为准；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C7DD3"/>
    <w:multiLevelType w:val="singleLevel"/>
    <w:tmpl w:val="CA4C7DD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6A34B1B1"/>
    <w:multiLevelType w:val="singleLevel"/>
    <w:tmpl w:val="6A34B1B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7366E62E"/>
    <w:multiLevelType w:val="singleLevel"/>
    <w:tmpl w:val="7366E62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73D1E5D"/>
    <w:rsid w:val="09EE0CCB"/>
    <w:rsid w:val="0AD70314"/>
    <w:rsid w:val="0C0D274F"/>
    <w:rsid w:val="0F8B5F73"/>
    <w:rsid w:val="12BA44EE"/>
    <w:rsid w:val="141D7903"/>
    <w:rsid w:val="159D7523"/>
    <w:rsid w:val="16535281"/>
    <w:rsid w:val="1A6A2C43"/>
    <w:rsid w:val="1B7465DF"/>
    <w:rsid w:val="200B6BA9"/>
    <w:rsid w:val="22A67BE7"/>
    <w:rsid w:val="28D7629C"/>
    <w:rsid w:val="29F46D44"/>
    <w:rsid w:val="2A8E1D52"/>
    <w:rsid w:val="2A912F78"/>
    <w:rsid w:val="2B880096"/>
    <w:rsid w:val="2F8B6D3C"/>
    <w:rsid w:val="30562948"/>
    <w:rsid w:val="31927537"/>
    <w:rsid w:val="342F6354"/>
    <w:rsid w:val="346E6544"/>
    <w:rsid w:val="35CD42A2"/>
    <w:rsid w:val="36513B9D"/>
    <w:rsid w:val="38A46DB6"/>
    <w:rsid w:val="39D441EA"/>
    <w:rsid w:val="3BD27B69"/>
    <w:rsid w:val="3C6F4F8D"/>
    <w:rsid w:val="3CEB0031"/>
    <w:rsid w:val="3D032577"/>
    <w:rsid w:val="40C73CCF"/>
    <w:rsid w:val="43667CB6"/>
    <w:rsid w:val="4A21760A"/>
    <w:rsid w:val="4DA7595C"/>
    <w:rsid w:val="4E4E0951"/>
    <w:rsid w:val="4F221074"/>
    <w:rsid w:val="509D6903"/>
    <w:rsid w:val="52836BA3"/>
    <w:rsid w:val="52AD3BF8"/>
    <w:rsid w:val="542C4330"/>
    <w:rsid w:val="54B76657"/>
    <w:rsid w:val="59B85DF4"/>
    <w:rsid w:val="5B3952C6"/>
    <w:rsid w:val="5D2509DE"/>
    <w:rsid w:val="5F78329E"/>
    <w:rsid w:val="5F7C3DD1"/>
    <w:rsid w:val="60956458"/>
    <w:rsid w:val="69223E3A"/>
    <w:rsid w:val="6A440DAD"/>
    <w:rsid w:val="6B7339F9"/>
    <w:rsid w:val="6CD713F2"/>
    <w:rsid w:val="73FF1029"/>
    <w:rsid w:val="762E3A0F"/>
    <w:rsid w:val="7A221E6F"/>
    <w:rsid w:val="7F4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5">
    <w:name w:val="Salutation"/>
    <w:basedOn w:val="1"/>
    <w:next w:val="1"/>
    <w:qFormat/>
    <w:uiPriority w:val="0"/>
  </w:style>
  <w:style w:type="paragraph" w:styleId="6">
    <w:name w:val="Body Text"/>
    <w:basedOn w:val="1"/>
    <w:next w:val="7"/>
    <w:qFormat/>
    <w:uiPriority w:val="99"/>
    <w:rPr>
      <w:rFonts w:ascii="Times New Roman"/>
      <w:sz w:val="28"/>
    </w:rPr>
  </w:style>
  <w:style w:type="paragraph" w:customStyle="1" w:styleId="7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8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3520</Words>
  <Characters>3716</Characters>
  <Lines>0</Lines>
  <Paragraphs>0</Paragraphs>
  <TotalTime>17</TotalTime>
  <ScaleCrop>false</ScaleCrop>
  <LinksUpToDate>false</LinksUpToDate>
  <CharactersWithSpaces>4025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2022-11-08T10:05:00Z</dcterms:created>
  <dc:creator>Administrator</dc:creator>
  <cp:lastModifiedBy>琴声</cp:lastModifiedBy>
  <cp:lastPrinted>2022-12-05T03:55:00Z</cp:lastPrinted>
  <dcterms:modified xsi:type="dcterms:W3CDTF">2023-02-06T07:15:41Z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942BE46467B7491FA1010E530F82CD63</vt:lpwstr>
  </property>
</Properties>
</file>