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3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03"/>
        <w:gridCol w:w="2955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303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5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303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  <w:t>（具体到乡镇、街道）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0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</w:rPr>
              <w:t>我已认真阅读《考生新冠肺炎疫情防控承诺书》，经本人认真考虑，郑重承诺以下事项：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前21天内没有港台地区和国外旅居史；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前14天内没有中高风险地区旅居史；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前7天内没有中高风险地区所在乡镇(街道)旅居史；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前7天内没有中高风险地区所在县(市、区、旗)其他乡镇（街道）旅居史（不含直辖市）；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5.本人没有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正在实施集中隔离、居家隔离或居家健康监测；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6.本人不是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已治愈出院的确诊病例和已解除集中隔离医学观察的无症状感染者，尚在随访或医学观察期内；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7.本人不是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被判定为新冠肺炎病毒感染者（确诊病例或无症状感染者）的密切接触者和密接的密接；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8.本人四川天府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健康码、通信行程卡不是“红码”或“黄码”；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9.本人不是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发热、干咳、乏力、咽痛、嗅（味）觉减退、鼻塞、流涕、结膜炎、肌痛和腹泻等症状，且未排除为传染病的感染者；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10.本人体检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前14天起每天按规范进行自我健康监测，结果均为正常；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.本人知晓并理解、遵守体检环节关于新冠肺炎疫情防控相关要求，已知悉本次体检告知事项和防疫要求；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当天自行做好防护工作，提前抵达集结点，配合工作人员做好有关防疫工作；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.在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期间将自觉维护体检秩序，服从现场工作人员安排，体检结束后有序离场，不逗留、不扎堆、不聚集；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.本人目前身体健康。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前14天内、本人及家庭成员（含同住人员）未出现过与新型冠状病毒感染有关的症状；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前14天内，本人及家庭成员（含同住人员）没有接触过新冠肺炎病例、疑似病例、已知无症状感染者；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eastAsia="zh-CN"/>
              </w:rPr>
              <w:t>对有中高风险地区所在地市其他县(市、区、旗)和有中高风险地区所在直辖市的县(区)其他乡镇(街道)旅居史的来(返)川人员，需提供48小时内核酸阴性证明，入川后24小时内再进行1次核酸检测。如不能提供48小时内核酸检测阴性证明的，需在入川后进行3天2次(间隔24小时)核酸检测，核酸检测结果未出之前，不外出，不聚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  <w:lang w:eastAsia="zh-CN"/>
              </w:rPr>
              <w:t>对有本土感染者但未划定中高风险地区的县(市、区、旗)旅居史的来(返)川人员，需提供48小时内核酸阴性证明,入川后24小时内再进行1次核酸检测。如不能提供48小时内核酸检测阴性证明的，需在入川后进行3天2次(间隔24小时)核酸检测。当地划定中高风险地区后，则纳入相应规范管理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b/>
          <w:kern w:val="0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kern w:val="0"/>
          <w:szCs w:val="24"/>
        </w:rPr>
        <w:t>注：考生应在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体检</w:t>
      </w:r>
      <w:r>
        <w:rPr>
          <w:rFonts w:hint="eastAsia" w:ascii="黑体" w:hAnsi="黑体" w:eastAsia="黑体" w:cs="黑体"/>
          <w:b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集中点</w:t>
      </w:r>
      <w:r>
        <w:rPr>
          <w:rFonts w:hint="eastAsia" w:ascii="黑体" w:hAnsi="黑体" w:eastAsia="黑体" w:cs="黑体"/>
          <w:b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24C37893"/>
    <w:rsid w:val="25C20BA5"/>
    <w:rsid w:val="28733C63"/>
    <w:rsid w:val="351A0875"/>
    <w:rsid w:val="3D2C27BA"/>
    <w:rsid w:val="418C16C0"/>
    <w:rsid w:val="456F13F5"/>
    <w:rsid w:val="45862820"/>
    <w:rsid w:val="46B739EB"/>
    <w:rsid w:val="4B2C5D4F"/>
    <w:rsid w:val="503418AE"/>
    <w:rsid w:val="57676006"/>
    <w:rsid w:val="578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3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2021-11-29T06:23:00Z</cp:lastPrinted>
  <dcterms:modified xsi:type="dcterms:W3CDTF">2022-02-09T07:19:49Z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